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75" w:rsidRPr="004A3866" w:rsidRDefault="004A3866">
      <w:pPr>
        <w:pStyle w:val="20"/>
        <w:shd w:val="clear" w:color="auto" w:fill="auto"/>
        <w:spacing w:line="2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4A3866">
        <w:rPr>
          <w:b/>
          <w:sz w:val="28"/>
          <w:szCs w:val="28"/>
        </w:rPr>
        <w:t>И</w:t>
      </w:r>
      <w:r w:rsidR="00BB36AA" w:rsidRPr="004A3866">
        <w:rPr>
          <w:b/>
          <w:sz w:val="28"/>
          <w:szCs w:val="28"/>
        </w:rPr>
        <w:t>нформ</w:t>
      </w:r>
      <w:r w:rsidRPr="004A3866">
        <w:rPr>
          <w:b/>
          <w:sz w:val="28"/>
          <w:szCs w:val="28"/>
        </w:rPr>
        <w:t>ация для</w:t>
      </w:r>
      <w:r w:rsidR="00BB36AA" w:rsidRPr="004A3866">
        <w:rPr>
          <w:b/>
          <w:sz w:val="28"/>
          <w:szCs w:val="28"/>
        </w:rPr>
        <w:t xml:space="preserve"> граждан</w:t>
      </w:r>
    </w:p>
    <w:p w:rsidR="004A3866" w:rsidRPr="004A3866" w:rsidRDefault="004A3866">
      <w:pPr>
        <w:pStyle w:val="20"/>
        <w:shd w:val="clear" w:color="auto" w:fill="auto"/>
        <w:spacing w:line="260" w:lineRule="exact"/>
        <w:rPr>
          <w:b/>
        </w:rPr>
      </w:pPr>
    </w:p>
    <w:p w:rsidR="009D7CE6" w:rsidRDefault="009D7CE6" w:rsidP="009D7CE6">
      <w:pPr>
        <w:pStyle w:val="50"/>
        <w:shd w:val="clear" w:color="auto" w:fill="auto"/>
        <w:ind w:firstLine="360"/>
        <w:jc w:val="left"/>
      </w:pPr>
      <w:r w:rsidRPr="004A3866">
        <w:rPr>
          <w:b/>
        </w:rPr>
        <w:t xml:space="preserve">С 1 января 2019 года </w:t>
      </w:r>
      <w:r>
        <w:t>на территории Красноярского края вступает в силу коммунальная услуга по обращению с твердыми коммунальными отходами.</w:t>
      </w:r>
    </w:p>
    <w:p w:rsidR="00BF2275" w:rsidRDefault="009D7CE6" w:rsidP="009D7CE6">
      <w:pPr>
        <w:pStyle w:val="20"/>
        <w:shd w:val="clear" w:color="auto" w:fill="auto"/>
        <w:tabs>
          <w:tab w:val="left" w:pos="5366"/>
        </w:tabs>
        <w:spacing w:line="312" w:lineRule="exact"/>
        <w:ind w:firstLine="360"/>
      </w:pPr>
      <w:r>
        <w:t xml:space="preserve">В соответствии с пунктом 148 </w:t>
      </w:r>
      <w:r w:rsidR="00BB36AA">
        <w:t>(41) Правил предоставления</w:t>
      </w:r>
      <w:r>
        <w:t xml:space="preserve"> </w:t>
      </w:r>
      <w:r w:rsidR="00BB36AA">
        <w:t xml:space="preserve">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 w:rsidR="00BB36AA">
        <w:t>06.05,2011 № 354 (далее - Правила № 354</w:t>
      </w:r>
      <w:r>
        <w:t xml:space="preserve">) потребитель вправе оплачивать </w:t>
      </w:r>
      <w:r w:rsidR="00BB36AA">
        <w:t>коммунальную услугу по обращению с твердыми коммунальными отходами одним из следующих способов установленных пунктом 65 Пра</w:t>
      </w:r>
      <w:bookmarkStart w:id="0" w:name="_GoBack"/>
      <w:bookmarkEnd w:id="0"/>
      <w:r w:rsidR="00BB36AA">
        <w:t>вил № 354:</w:t>
      </w:r>
    </w:p>
    <w:p w:rsidR="00BF2275" w:rsidRDefault="00BB36AA">
      <w:pPr>
        <w:pStyle w:val="20"/>
        <w:shd w:val="clear" w:color="auto" w:fill="auto"/>
        <w:spacing w:line="312" w:lineRule="exact"/>
        <w:ind w:firstLine="360"/>
      </w:pPr>
      <w:r>
        <w:t xml:space="preserve">оплачивать коммунальные услуги наличными денежными </w:t>
      </w:r>
      <w:r>
        <w:t>средствами, в безналичной форме с использованием счетов, открытых в том числе для этих целей в выбранных им банках или переводом денежных средств без открытия банковского счета, почтовыми переводами, банковскими картами, через сеть Интернет и в иных формах</w:t>
      </w:r>
      <w:r>
        <w:t>, предусмотренных законодательством Российской Федерации, с обязательным сохранением документов, подтверждающих оплату, в течение не менее 3 лет со дня оплаты;</w:t>
      </w:r>
    </w:p>
    <w:p w:rsidR="00BF2275" w:rsidRDefault="00BB36AA">
      <w:pPr>
        <w:pStyle w:val="20"/>
        <w:shd w:val="clear" w:color="auto" w:fill="auto"/>
        <w:tabs>
          <w:tab w:val="left" w:pos="1591"/>
          <w:tab w:val="left" w:pos="3266"/>
        </w:tabs>
        <w:spacing w:line="312" w:lineRule="exact"/>
        <w:ind w:firstLine="360"/>
      </w:pPr>
      <w:r>
        <w:t>поручать другим лицам внесение платы за коммунальные услуги вместо них любыми способами, не прот</w:t>
      </w:r>
      <w:r>
        <w:t>иворечащими требованиям законодательства Российской</w:t>
      </w:r>
      <w:r>
        <w:tab/>
        <w:t>Федерации</w:t>
      </w:r>
      <w:r>
        <w:tab/>
        <w:t>и договору, содержащему положения о</w:t>
      </w:r>
    </w:p>
    <w:p w:rsidR="00BF2275" w:rsidRDefault="00BB36AA">
      <w:pPr>
        <w:pStyle w:val="20"/>
        <w:shd w:val="clear" w:color="auto" w:fill="auto"/>
        <w:spacing w:line="312" w:lineRule="exact"/>
      </w:pPr>
      <w:r>
        <w:t>предоставлении коммунальных услуг;</w:t>
      </w:r>
    </w:p>
    <w:p w:rsidR="00BF2275" w:rsidRDefault="00BB36AA">
      <w:pPr>
        <w:pStyle w:val="20"/>
        <w:shd w:val="clear" w:color="auto" w:fill="auto"/>
        <w:spacing w:line="312" w:lineRule="exact"/>
        <w:ind w:firstLine="360"/>
      </w:pPr>
      <w:r>
        <w:t xml:space="preserve">вносить плату за коммунальные услуги за последний расчетный период частями, не нарушая срок внесения платы за коммунальные </w:t>
      </w:r>
      <w:r>
        <w:t>услуги, установленный пунктами 66 Правил № 354 плата за коммунальные услуги вносится ежемесячно, до 10-го числа месяца, следующего за истекшим расчетным периодом, за который производится оплат</w:t>
      </w:r>
      <w:r w:rsidR="009D7CE6">
        <w:t>а</w:t>
      </w:r>
      <w:r>
        <w:t>;</w:t>
      </w:r>
    </w:p>
    <w:p w:rsidR="00BF2275" w:rsidRDefault="00BB36AA">
      <w:pPr>
        <w:pStyle w:val="20"/>
        <w:shd w:val="clear" w:color="auto" w:fill="auto"/>
        <w:spacing w:line="288" w:lineRule="exact"/>
        <w:ind w:firstLine="360"/>
      </w:pPr>
      <w:r>
        <w:t xml:space="preserve">осуществлять предварительную оплату коммунальных услуг в счет </w:t>
      </w:r>
      <w:r>
        <w:t>будущих расчетных периодов.</w:t>
      </w:r>
    </w:p>
    <w:p w:rsidR="00BF2275" w:rsidRDefault="00BB36AA" w:rsidP="009D7CE6">
      <w:pPr>
        <w:pStyle w:val="20"/>
        <w:shd w:val="clear" w:color="auto" w:fill="auto"/>
        <w:tabs>
          <w:tab w:val="left" w:pos="1591"/>
          <w:tab w:val="left" w:pos="3266"/>
        </w:tabs>
        <w:spacing w:line="307" w:lineRule="exact"/>
        <w:ind w:firstLine="360"/>
        <w:jc w:val="both"/>
      </w:pPr>
      <w:r>
        <w:t>Пунктом 67 Правил № 354 плата за коммунальн</w:t>
      </w:r>
      <w:r w:rsidR="009D7CE6">
        <w:t xml:space="preserve">ые услуги вносится на основании </w:t>
      </w:r>
      <w:r>
        <w:t>платежных</w:t>
      </w:r>
      <w:r>
        <w:tab/>
        <w:t>документов, представляемых потребителям</w:t>
      </w:r>
      <w:r w:rsidR="009D7CE6">
        <w:t xml:space="preserve"> </w:t>
      </w:r>
      <w:r>
        <w:t>исполнителем не позднее 1-го числа месяца, следующего за истекшим расчетным периодом, за который произв</w:t>
      </w:r>
      <w:r>
        <w:t>одится оплата.</w:t>
      </w:r>
    </w:p>
    <w:p w:rsidR="00BF2275" w:rsidRDefault="00BB36AA">
      <w:pPr>
        <w:pStyle w:val="20"/>
        <w:shd w:val="clear" w:color="auto" w:fill="auto"/>
        <w:spacing w:line="312" w:lineRule="exact"/>
        <w:ind w:firstLine="360"/>
      </w:pPr>
      <w:r>
        <w:t>В платежном документе указываются обязательные критерии, которые установлены пунктом 69 Правил № 354, в том числе наименование каждого вида оплачиваемой коммунальной услуги, размер тарифов (цен) на каждый вид соответствующего коммунального р</w:t>
      </w:r>
      <w:r>
        <w:t>есурса, единицы измерения объемов (количества) коммунальных ресурсов.</w:t>
      </w:r>
    </w:p>
    <w:p w:rsidR="009D7CE6" w:rsidRPr="009D7CE6" w:rsidRDefault="009D7CE6" w:rsidP="009D7CE6">
      <w:pPr>
        <w:pStyle w:val="20"/>
        <w:shd w:val="clear" w:color="auto" w:fill="auto"/>
        <w:spacing w:line="307" w:lineRule="exact"/>
        <w:ind w:firstLine="360"/>
        <w:rPr>
          <w:color w:val="auto"/>
        </w:rPr>
      </w:pPr>
      <w:r>
        <w:t xml:space="preserve">Таким образом, с 1 января 2019 года предъявление платежных документов исполнителями коммунальной услуги по обращению с твердыми коммунальными отходами и непосредственно оплата данной коммунальной услуги потребителями должна соответствовать </w:t>
      </w:r>
      <w:r w:rsidRPr="009D7CE6">
        <w:rPr>
          <w:color w:val="auto"/>
        </w:rPr>
        <w:t>требованиям вышеуказанных пунктов Правил № 354.</w:t>
      </w:r>
    </w:p>
    <w:p w:rsidR="009D7CE6" w:rsidRDefault="009D7CE6" w:rsidP="009D7CE6">
      <w:pPr>
        <w:pStyle w:val="20"/>
        <w:shd w:val="clear" w:color="auto" w:fill="auto"/>
        <w:spacing w:line="307" w:lineRule="exact"/>
        <w:ind w:firstLine="360"/>
      </w:pPr>
      <w:r w:rsidRPr="009D7CE6">
        <w:rPr>
          <w:color w:val="auto"/>
        </w:rPr>
        <w:t>Согласно пункту 148(42) Правил № 354 информация об изменении предельных</w:t>
      </w:r>
      <w:r>
        <w:t xml:space="preserve">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документов, если иной срок не установлен договором, содержащим положения о предоставлении коммунальной услуги по обращению с твердыми коммунальными отходами.</w:t>
      </w:r>
    </w:p>
    <w:p w:rsidR="009D7CE6" w:rsidRDefault="009D7CE6">
      <w:pPr>
        <w:pStyle w:val="20"/>
        <w:shd w:val="clear" w:color="auto" w:fill="auto"/>
        <w:spacing w:line="307" w:lineRule="exact"/>
        <w:ind w:firstLine="360"/>
      </w:pPr>
    </w:p>
    <w:p w:rsidR="004A3866" w:rsidRDefault="004A3866">
      <w:pPr>
        <w:pStyle w:val="20"/>
        <w:shd w:val="clear" w:color="auto" w:fill="auto"/>
        <w:spacing w:line="307" w:lineRule="exact"/>
        <w:ind w:firstLine="360"/>
      </w:pPr>
    </w:p>
    <w:p w:rsidR="009D7CE6" w:rsidRDefault="004A3866">
      <w:pPr>
        <w:pStyle w:val="20"/>
        <w:shd w:val="clear" w:color="auto" w:fill="auto"/>
        <w:spacing w:line="307" w:lineRule="exact"/>
        <w:ind w:firstLine="360"/>
      </w:pPr>
      <w:r>
        <w:t>Администрация Дзержинского района</w:t>
      </w:r>
    </w:p>
    <w:p w:rsidR="009D7CE6" w:rsidRDefault="009D7CE6">
      <w:pPr>
        <w:pStyle w:val="20"/>
        <w:shd w:val="clear" w:color="auto" w:fill="auto"/>
        <w:spacing w:line="307" w:lineRule="exact"/>
        <w:ind w:firstLine="360"/>
      </w:pPr>
    </w:p>
    <w:sectPr w:rsidR="009D7CE6" w:rsidSect="004A3866">
      <w:pgSz w:w="11909" w:h="16840"/>
      <w:pgMar w:top="709" w:right="1136" w:bottom="63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AA" w:rsidRDefault="00BB36AA">
      <w:r>
        <w:separator/>
      </w:r>
    </w:p>
  </w:endnote>
  <w:endnote w:type="continuationSeparator" w:id="0">
    <w:p w:rsidR="00BB36AA" w:rsidRDefault="00BB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AA" w:rsidRDefault="00BB36AA"/>
  </w:footnote>
  <w:footnote w:type="continuationSeparator" w:id="0">
    <w:p w:rsidR="00BB36AA" w:rsidRDefault="00BB36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F2275"/>
    <w:rsid w:val="004A3866"/>
    <w:rsid w:val="009D7CE6"/>
    <w:rsid w:val="00BB36AA"/>
    <w:rsid w:val="00B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311B9-4464-4D28-8CB9-B9988673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A38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3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4</cp:revision>
  <cp:lastPrinted>2018-12-06T08:19:00Z</cp:lastPrinted>
  <dcterms:created xsi:type="dcterms:W3CDTF">2018-12-06T04:40:00Z</dcterms:created>
  <dcterms:modified xsi:type="dcterms:W3CDTF">2018-12-06T08:22:00Z</dcterms:modified>
</cp:coreProperties>
</file>